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98A" w:rsidRPr="00B8798A" w:rsidRDefault="00B8798A" w:rsidP="00B8798A">
      <w:pPr>
        <w:pStyle w:val="NormalWeb"/>
        <w:spacing w:before="0" w:beforeAutospacing="0" w:after="143" w:afterAutospacing="0" w:line="276" w:lineRule="atLeast"/>
        <w:jc w:val="both"/>
        <w:rPr>
          <w:lang w:val="pt-PT"/>
        </w:rPr>
      </w:pPr>
      <w:bookmarkStart w:id="0" w:name="_GoBack"/>
      <w:bookmarkEnd w:id="0"/>
      <w:r w:rsidRPr="00B8798A">
        <w:rPr>
          <w:rFonts w:ascii="Helvetica" w:hAnsi="Helvetica" w:cs="Helvetica"/>
          <w:b/>
          <w:bCs/>
          <w:sz w:val="20"/>
          <w:szCs w:val="20"/>
          <w:lang w:val="pt-PT"/>
        </w:rPr>
        <w:t>TARIFA SOCIA</w:t>
      </w:r>
      <w:r w:rsidR="004501B1">
        <w:rPr>
          <w:rFonts w:ascii="Helvetica" w:hAnsi="Helvetica" w:cs="Helvetica"/>
          <w:b/>
          <w:bCs/>
          <w:sz w:val="20"/>
          <w:szCs w:val="20"/>
          <w:lang w:val="pt-PT"/>
        </w:rPr>
        <w:t>L DE ELETRICIDADE E GÁS NATURAL</w:t>
      </w:r>
    </w:p>
    <w:p w:rsidR="00B8798A" w:rsidRPr="00B8798A" w:rsidRDefault="00B8798A" w:rsidP="00B8798A">
      <w:pPr>
        <w:pStyle w:val="NormalWeb"/>
        <w:spacing w:before="0" w:beforeAutospacing="0" w:after="143" w:afterAutospacing="0" w:line="276" w:lineRule="atLeast"/>
        <w:jc w:val="both"/>
        <w:rPr>
          <w:lang w:val="pt-PT"/>
        </w:rPr>
      </w:pPr>
      <w:r w:rsidRPr="00B8798A">
        <w:rPr>
          <w:rFonts w:ascii="Helvetica" w:hAnsi="Helvetica" w:cs="Helvetica"/>
          <w:sz w:val="20"/>
          <w:szCs w:val="20"/>
          <w:lang w:val="pt-PT"/>
        </w:rPr>
        <w:t>Embora a </w:t>
      </w:r>
      <w:hyperlink r:id="rId4" w:history="1">
        <w:r w:rsidRPr="00B8798A">
          <w:rPr>
            <w:rStyle w:val="Hiperligao"/>
            <w:rFonts w:ascii="Helvetica" w:hAnsi="Helvetica" w:cs="Helvetica"/>
            <w:color w:val="auto"/>
            <w:sz w:val="20"/>
            <w:szCs w:val="20"/>
            <w:lang w:val="pt-PT"/>
          </w:rPr>
          <w:t>tarifa social de eletricidade</w:t>
        </w:r>
      </w:hyperlink>
      <w:hyperlink r:id="rId5" w:history="1">
        <w:r w:rsidRPr="00B8798A">
          <w:rPr>
            <w:rStyle w:val="Hiperligao"/>
            <w:rFonts w:ascii="Helvetica" w:hAnsi="Helvetica" w:cs="Helvetica"/>
            <w:color w:val="auto"/>
            <w:sz w:val="20"/>
            <w:szCs w:val="20"/>
            <w:lang w:val="pt-PT"/>
          </w:rPr>
          <w:t> e gás</w:t>
        </w:r>
      </w:hyperlink>
      <w:r w:rsidRPr="00B8798A">
        <w:rPr>
          <w:rFonts w:ascii="Helvetica" w:hAnsi="Helvetica" w:cs="Helvetica"/>
          <w:sz w:val="20"/>
          <w:szCs w:val="20"/>
          <w:lang w:val="pt-PT"/>
        </w:rPr>
        <w:t> (com desconto de 33,8% na luz e de 31,2% no gás) já seja conhecida pela maioria dos consumidores destes serviços, a grande maioria não está a par das alterações relativamente a este desconto social.</w:t>
      </w:r>
    </w:p>
    <w:p w:rsidR="00B8798A" w:rsidRPr="00B8798A" w:rsidRDefault="00B8798A" w:rsidP="00B8798A">
      <w:pPr>
        <w:pStyle w:val="NormalWeb"/>
        <w:spacing w:before="0" w:beforeAutospacing="0" w:after="143" w:afterAutospacing="0" w:line="276" w:lineRule="atLeast"/>
        <w:jc w:val="both"/>
        <w:rPr>
          <w:lang w:val="pt-PT"/>
        </w:rPr>
      </w:pPr>
      <w:r w:rsidRPr="00B8798A">
        <w:rPr>
          <w:rFonts w:ascii="Helvetica" w:hAnsi="Helvetica" w:cs="Helvetica"/>
          <w:sz w:val="20"/>
          <w:szCs w:val="20"/>
          <w:lang w:val="pt-PT"/>
        </w:rPr>
        <w:t>Até 2017, teriam de ser os consumidores a contactar com as comercializadoras de energia e solicitar a ativação desta tarifa sobre a fatura da luz e do gás aguardando por uma resposta. A medida mais recente, indica que, ao contrário do que acontecia nesse ano, foi estabelecido ao abrigo do decreto n.º 9081-C/2017, que a tarifa social seria atribuída de forma automática. </w:t>
      </w:r>
    </w:p>
    <w:p w:rsidR="00B8798A" w:rsidRPr="00B8798A" w:rsidRDefault="00B8798A" w:rsidP="00B8798A">
      <w:pPr>
        <w:pStyle w:val="NormalWeb"/>
        <w:spacing w:before="0" w:beforeAutospacing="0" w:after="143" w:afterAutospacing="0" w:line="276" w:lineRule="atLeast"/>
        <w:jc w:val="both"/>
        <w:rPr>
          <w:lang w:val="pt-PT"/>
        </w:rPr>
      </w:pPr>
      <w:r w:rsidRPr="00B8798A">
        <w:rPr>
          <w:rFonts w:ascii="Helvetica" w:hAnsi="Helvetica" w:cs="Helvetica"/>
          <w:sz w:val="20"/>
          <w:szCs w:val="20"/>
          <w:lang w:val="pt-PT"/>
        </w:rPr>
        <w:t>As empresas </w:t>
      </w:r>
      <w:hyperlink r:id="rId6" w:history="1">
        <w:r w:rsidRPr="00B8798A">
          <w:rPr>
            <w:rStyle w:val="Hiperligao"/>
            <w:rFonts w:ascii="Helvetica" w:hAnsi="Helvetica" w:cs="Helvetica"/>
            <w:color w:val="auto"/>
            <w:sz w:val="20"/>
            <w:szCs w:val="20"/>
            <w:lang w:val="pt-PT"/>
          </w:rPr>
          <w:t>comercializadoras de luz</w:t>
        </w:r>
      </w:hyperlink>
      <w:r w:rsidRPr="00B8798A">
        <w:rPr>
          <w:rFonts w:ascii="Helvetica" w:hAnsi="Helvetica" w:cs="Helvetica"/>
          <w:sz w:val="20"/>
          <w:szCs w:val="20"/>
          <w:lang w:val="pt-PT"/>
        </w:rPr>
        <w:t> e gás, passam a receber as indicações da segurança social para saberem a que consumidores vão atribuir o desconto, podendo acumular com os descontos comerciais.</w:t>
      </w:r>
    </w:p>
    <w:p w:rsidR="00B8798A" w:rsidRPr="00B8798A" w:rsidRDefault="00B8798A" w:rsidP="00B8798A">
      <w:pPr>
        <w:pStyle w:val="NormalWeb"/>
        <w:spacing w:before="0" w:beforeAutospacing="0" w:after="143" w:afterAutospacing="0" w:line="276" w:lineRule="atLeast"/>
        <w:jc w:val="both"/>
        <w:rPr>
          <w:lang w:val="pt-PT"/>
        </w:rPr>
      </w:pPr>
      <w:r w:rsidRPr="00B8798A">
        <w:rPr>
          <w:rFonts w:ascii="Helvetica" w:hAnsi="Helvetica" w:cs="Helvetica"/>
          <w:sz w:val="20"/>
          <w:szCs w:val="20"/>
          <w:lang w:val="pt-PT"/>
        </w:rPr>
        <w:t>No entanto, e apesar de existirem mais consumidores a beneficarem do apoio e da tarifa social ser atribuída de forma automática, grande parte da população com direito, não está a beneficiar da tarifa social. </w:t>
      </w:r>
      <w:r w:rsidRPr="00B8798A">
        <w:rPr>
          <w:rFonts w:ascii="Helvetica" w:hAnsi="Helvetica" w:cs="Helvetica"/>
          <w:b/>
          <w:bCs/>
          <w:sz w:val="20"/>
          <w:szCs w:val="20"/>
          <w:lang w:val="pt-PT"/>
        </w:rPr>
        <w:t>Os consumidores que se encontrem nesta situação deverão contactar com as empresas contratadas e solicitar a aplicação do desconto</w:t>
      </w:r>
      <w:r w:rsidRPr="00B8798A">
        <w:rPr>
          <w:rFonts w:ascii="Helvetica" w:hAnsi="Helvetica" w:cs="Helvetica"/>
          <w:sz w:val="20"/>
          <w:szCs w:val="20"/>
          <w:lang w:val="pt-PT"/>
        </w:rPr>
        <w:t>, de forma a poupar na fatura da eletricidade e gás natural.</w:t>
      </w:r>
    </w:p>
    <w:p w:rsidR="00B8798A" w:rsidRPr="00B8798A" w:rsidRDefault="00B8798A" w:rsidP="00B8798A">
      <w:pPr>
        <w:pStyle w:val="NormalWeb"/>
        <w:spacing w:before="0" w:beforeAutospacing="0" w:after="143" w:afterAutospacing="0" w:line="276" w:lineRule="atLeast"/>
        <w:jc w:val="both"/>
        <w:rPr>
          <w:lang w:val="pt-PT"/>
        </w:rPr>
      </w:pPr>
      <w:r w:rsidRPr="00B8798A">
        <w:rPr>
          <w:rFonts w:ascii="Helvetica" w:hAnsi="Helvetica" w:cs="Helvetica"/>
          <w:sz w:val="20"/>
          <w:szCs w:val="20"/>
          <w:lang w:val="pt-PT"/>
        </w:rPr>
        <w:t>Para usufruir da tarifa social na luz e gás basta que o solicitante seja titular do contrato de luz, não ter uma potência superior a 6.9 kwh ou um escalão não superior a 2. Além disto, serve para efeitos de atribuição o rendimento anual de cada agregado e/ou ainda se é beneficiário de apoios sociais (RSI, abonos, pensões etc.).</w:t>
      </w:r>
    </w:p>
    <w:p w:rsidR="00B8798A" w:rsidRPr="00B8798A" w:rsidRDefault="00B8798A" w:rsidP="00B8798A">
      <w:pPr>
        <w:pStyle w:val="NormalWeb"/>
        <w:spacing w:before="0" w:beforeAutospacing="0" w:after="143" w:afterAutospacing="0" w:line="276" w:lineRule="atLeast"/>
        <w:jc w:val="both"/>
        <w:rPr>
          <w:lang w:val="pt-PT"/>
        </w:rPr>
      </w:pPr>
      <w:r w:rsidRPr="00B8798A">
        <w:rPr>
          <w:rFonts w:ascii="Helvetica" w:hAnsi="Helvetica" w:cs="Helvetica"/>
          <w:sz w:val="20"/>
          <w:szCs w:val="20"/>
          <w:lang w:val="pt-PT"/>
        </w:rPr>
        <w:t>Atualmente o Estado está a desenvolver um projeto para que o gás de botija possa também a ser incluido nos serviços com tarifa social. </w:t>
      </w:r>
    </w:p>
    <w:p w:rsidR="00A262FF" w:rsidRPr="00B8798A" w:rsidRDefault="00A262FF" w:rsidP="00B8798A"/>
    <w:sectPr w:rsidR="00A262FF" w:rsidRPr="00B879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98A"/>
    <w:rsid w:val="004501B1"/>
    <w:rsid w:val="007A6E69"/>
    <w:rsid w:val="00823D64"/>
    <w:rsid w:val="00A262FF"/>
    <w:rsid w:val="00B8798A"/>
    <w:rsid w:val="00D6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8A392A-1435-4E66-BCE6-7F0FE2AD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87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ligao">
    <w:name w:val="Hyperlink"/>
    <w:basedOn w:val="Tipodeletrapredefinidodopargrafo"/>
    <w:uiPriority w:val="99"/>
    <w:semiHidden/>
    <w:unhideWhenUsed/>
    <w:rsid w:val="00B879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lectra.pt/" TargetMode="External"/><Relationship Id="rId5" Type="http://schemas.openxmlformats.org/officeDocument/2006/relationships/hyperlink" Target="https://lojaluz.com/gestoes/tarifa-social" TargetMode="External"/><Relationship Id="rId4" Type="http://schemas.openxmlformats.org/officeDocument/2006/relationships/hyperlink" Target="https://lojaluz.com/gestoes/tarifa-soci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gonçalo santos</dc:creator>
  <cp:keywords/>
  <dc:description/>
  <cp:lastModifiedBy>Junta</cp:lastModifiedBy>
  <cp:revision>2</cp:revision>
  <dcterms:created xsi:type="dcterms:W3CDTF">2019-02-14T09:35:00Z</dcterms:created>
  <dcterms:modified xsi:type="dcterms:W3CDTF">2019-02-14T09:35:00Z</dcterms:modified>
</cp:coreProperties>
</file>